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F1116" w14:textId="77777777" w:rsidR="00007E2C" w:rsidRPr="00007E2C" w:rsidRDefault="00007E2C" w:rsidP="00007E2C">
      <w:pPr>
        <w:jc w:val="center"/>
        <w:rPr>
          <w:rFonts w:ascii="Arial Nova" w:hAnsi="Arial Nova"/>
          <w:color w:val="466477"/>
          <w:sz w:val="72"/>
          <w:szCs w:val="72"/>
          <w:lang w:eastAsia="en-IN"/>
        </w:rPr>
      </w:pPr>
    </w:p>
    <w:p w14:paraId="41EF6A95" w14:textId="77777777" w:rsidR="00007E2C" w:rsidRPr="00007E2C" w:rsidRDefault="00007E2C" w:rsidP="00007E2C">
      <w:pPr>
        <w:spacing w:after="210" w:line="360" w:lineRule="auto"/>
        <w:jc w:val="both"/>
        <w:rPr>
          <w:rFonts w:ascii="Arial Nova" w:eastAsiaTheme="minorHAnsi" w:hAnsi="Arial Nova"/>
          <w:color w:val="466477"/>
          <w:sz w:val="72"/>
          <w:szCs w:val="72"/>
          <w:lang w:val="en-US" w:eastAsia="en-US"/>
        </w:rPr>
      </w:pPr>
    </w:p>
    <w:p w14:paraId="18D8BE0F" w14:textId="77777777" w:rsidR="00007E2C" w:rsidRPr="00007E2C" w:rsidRDefault="00007E2C" w:rsidP="00007E2C">
      <w:pPr>
        <w:spacing w:after="210" w:line="360" w:lineRule="auto"/>
        <w:jc w:val="both"/>
        <w:rPr>
          <w:rFonts w:ascii="Arial Nova" w:eastAsiaTheme="minorHAnsi" w:hAnsi="Arial Nova"/>
          <w:color w:val="466477"/>
          <w:sz w:val="48"/>
          <w:szCs w:val="48"/>
          <w:lang w:val="en-US" w:eastAsia="en-US"/>
        </w:rPr>
      </w:pPr>
      <w:r w:rsidRPr="00007E2C">
        <w:rPr>
          <w:rFonts w:ascii="Arial Nova" w:eastAsiaTheme="minorHAnsi" w:hAnsi="Arial Nova"/>
          <w:b/>
          <w:bCs/>
          <w:color w:val="466477"/>
          <w:lang w:val="en-US" w:eastAsia="en-US"/>
        </w:rPr>
        <w:t xml:space="preserve"> </w:t>
      </w:r>
      <w:r w:rsidRPr="00007E2C">
        <w:rPr>
          <w:rFonts w:ascii="Arial Nova" w:eastAsiaTheme="minorHAnsi" w:hAnsi="Arial Nova"/>
          <w:color w:val="466477"/>
          <w:sz w:val="48"/>
          <w:szCs w:val="48"/>
          <w:lang w:val="en-US" w:eastAsia="en-US"/>
        </w:rPr>
        <w:t>Document subtitle</w:t>
      </w:r>
    </w:p>
    <w:p w14:paraId="4DFFF674"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6F9E9209" w14:textId="77777777" w:rsidR="00007E2C" w:rsidRPr="00007E2C" w:rsidRDefault="00007E2C" w:rsidP="00007E2C">
      <w:pPr>
        <w:spacing w:after="210" w:line="360" w:lineRule="auto"/>
        <w:jc w:val="both"/>
        <w:rPr>
          <w:rFonts w:ascii="Arial Nova" w:eastAsiaTheme="minorHAnsi" w:hAnsi="Arial Nova"/>
          <w:color w:val="466477"/>
          <w:sz w:val="72"/>
          <w:szCs w:val="72"/>
          <w:lang w:val="en-US" w:eastAsia="en-US"/>
        </w:rPr>
      </w:pPr>
    </w:p>
    <w:p w14:paraId="31555191" w14:textId="77777777" w:rsidR="00007E2C" w:rsidRPr="00007E2C" w:rsidRDefault="00007E2C" w:rsidP="00007E2C">
      <w:pPr>
        <w:jc w:val="both"/>
        <w:rPr>
          <w:rFonts w:ascii="Arial Nova" w:hAnsi="Arial Nova"/>
          <w:color w:val="466477"/>
          <w:sz w:val="72"/>
          <w:szCs w:val="72"/>
          <w:lang w:eastAsia="en-IN"/>
        </w:rPr>
      </w:pPr>
    </w:p>
    <w:p w14:paraId="3126E98A" w14:textId="77777777" w:rsidR="00007E2C" w:rsidRPr="00007E2C" w:rsidRDefault="00007E2C" w:rsidP="00007E2C">
      <w:pPr>
        <w:jc w:val="both"/>
        <w:rPr>
          <w:rFonts w:ascii="Arial Nova" w:hAnsi="Arial Nova"/>
          <w:color w:val="466477"/>
          <w:sz w:val="72"/>
          <w:szCs w:val="72"/>
          <w:lang w:eastAsia="en-IN"/>
        </w:rPr>
      </w:pPr>
    </w:p>
    <w:p w14:paraId="3CDA2002" w14:textId="77777777" w:rsidR="00007E2C" w:rsidRPr="00007E2C" w:rsidRDefault="00007E2C" w:rsidP="00007E2C">
      <w:pPr>
        <w:jc w:val="both"/>
        <w:rPr>
          <w:rFonts w:ascii="Arial Nova" w:hAnsi="Arial Nova"/>
          <w:color w:val="466477"/>
          <w:lang w:eastAsia="en-IN"/>
        </w:rPr>
      </w:pPr>
    </w:p>
    <w:p w14:paraId="170AD481" w14:textId="77777777" w:rsidR="00007E2C" w:rsidRPr="00007E2C" w:rsidRDefault="00007E2C" w:rsidP="00007E2C">
      <w:pPr>
        <w:jc w:val="both"/>
        <w:rPr>
          <w:rFonts w:ascii="Arial Nova" w:hAnsi="Arial Nova"/>
          <w:color w:val="466477"/>
          <w:lang w:eastAsia="en-IN"/>
        </w:rPr>
      </w:pPr>
    </w:p>
    <w:p w14:paraId="1587224C" w14:textId="77777777" w:rsidR="00007E2C" w:rsidRPr="00007E2C" w:rsidRDefault="00007E2C" w:rsidP="00007E2C">
      <w:pPr>
        <w:jc w:val="both"/>
        <w:rPr>
          <w:rFonts w:ascii="Arial Nova" w:hAnsi="Arial Nova"/>
          <w:color w:val="466477"/>
          <w:lang w:eastAsia="en-IN"/>
        </w:rPr>
      </w:pPr>
    </w:p>
    <w:p w14:paraId="7C3B7162" w14:textId="77777777" w:rsidR="00007E2C" w:rsidRPr="00007E2C" w:rsidRDefault="00007E2C" w:rsidP="00007E2C">
      <w:pPr>
        <w:jc w:val="both"/>
        <w:rPr>
          <w:rFonts w:ascii="Arial Nova" w:hAnsi="Arial Nova"/>
          <w:color w:val="466477"/>
          <w:lang w:eastAsia="en-IN"/>
        </w:rPr>
      </w:pPr>
    </w:p>
    <w:p w14:paraId="0F79AA26" w14:textId="77777777" w:rsidR="00007E2C" w:rsidRPr="00007E2C" w:rsidRDefault="00007E2C" w:rsidP="00007E2C">
      <w:pPr>
        <w:jc w:val="both"/>
        <w:rPr>
          <w:rFonts w:ascii="Arial Nova" w:hAnsi="Arial Nova"/>
          <w:color w:val="466477"/>
          <w:lang w:eastAsia="en-IN"/>
        </w:rPr>
      </w:pPr>
    </w:p>
    <w:p w14:paraId="49813CDC"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7E08A194"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2C2BACEB"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22957A7B"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5B88829E"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1F07E19C"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0C66DAF7"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60EAFF88"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This Software Development Agreement (the </w:t>
      </w:r>
      <w:r w:rsidRPr="00007E2C">
        <w:rPr>
          <w:rFonts w:ascii="Arial Nova" w:eastAsiaTheme="minorHAnsi" w:hAnsi="Arial Nova"/>
          <w:b/>
          <w:bCs/>
          <w:color w:val="466477"/>
          <w:lang w:val="en-US" w:eastAsia="en-US"/>
        </w:rPr>
        <w:t>“Agreement”</w:t>
      </w:r>
      <w:r w:rsidRPr="00007E2C">
        <w:rPr>
          <w:rFonts w:ascii="Arial Nova" w:eastAsiaTheme="minorHAnsi" w:hAnsi="Arial Nova"/>
          <w:color w:val="466477"/>
          <w:lang w:val="en-US" w:eastAsia="en-US"/>
        </w:rPr>
        <w:t xml:space="preserve"> or </w:t>
      </w:r>
      <w:r w:rsidRPr="00007E2C">
        <w:rPr>
          <w:rFonts w:ascii="Arial Nova" w:eastAsiaTheme="minorHAnsi" w:hAnsi="Arial Nova"/>
          <w:b/>
          <w:bCs/>
          <w:color w:val="466477"/>
          <w:lang w:val="en-US" w:eastAsia="en-US"/>
        </w:rPr>
        <w:t>“Software Development Agreement”</w:t>
      </w:r>
      <w:r w:rsidRPr="00007E2C">
        <w:rPr>
          <w:rFonts w:ascii="Arial Nova" w:eastAsiaTheme="minorHAnsi" w:hAnsi="Arial Nova"/>
          <w:color w:val="466477"/>
          <w:lang w:val="en-US" w:eastAsia="en-US"/>
        </w:rPr>
        <w:t>) states the terms and conditions that govern the contractual agreement between [Sender Company]</w:t>
      </w:r>
      <w:r w:rsidRPr="00007E2C">
        <w:rPr>
          <w:rFonts w:eastAsiaTheme="minorHAnsi"/>
          <w:color w:val="466477"/>
          <w:lang w:val="en-US" w:eastAsia="en-US"/>
        </w:rPr>
        <w:t>​</w:t>
      </w:r>
      <w:r w:rsidRPr="00007E2C">
        <w:rPr>
          <w:rFonts w:ascii="Arial Nova" w:eastAsiaTheme="minorHAnsi" w:hAnsi="Arial Nova"/>
          <w:color w:val="466477"/>
          <w:lang w:val="en-US" w:eastAsia="en-US"/>
        </w:rPr>
        <w:t xml:space="preserve"> having his principal place of business at 200 Clock Tower Pl Carmel, California (CA), 93923, (the </w:t>
      </w:r>
      <w:r w:rsidRPr="00007E2C">
        <w:rPr>
          <w:rFonts w:ascii="Arial Nova" w:eastAsiaTheme="minorHAnsi" w:hAnsi="Arial Nova"/>
          <w:b/>
          <w:bCs/>
          <w:color w:val="466477"/>
          <w:lang w:val="en-US" w:eastAsia="en-US"/>
        </w:rPr>
        <w:t>“Developer”</w:t>
      </w:r>
      <w:r w:rsidRPr="00007E2C">
        <w:rPr>
          <w:rFonts w:ascii="Arial Nova" w:eastAsiaTheme="minorHAnsi" w:hAnsi="Arial Nova"/>
          <w:color w:val="466477"/>
          <w:lang w:val="en-US" w:eastAsia="en-US"/>
        </w:rPr>
        <w:t xml:space="preserve">), and [Client Company] having its principal place of business at 200 Gainsborough Cir Folsom, California (CA), 95630 (the </w:t>
      </w:r>
      <w:r w:rsidRPr="00007E2C">
        <w:rPr>
          <w:rFonts w:ascii="Arial Nova" w:eastAsiaTheme="minorHAnsi" w:hAnsi="Arial Nova"/>
          <w:b/>
          <w:bCs/>
          <w:color w:val="466477"/>
          <w:lang w:val="en-US" w:eastAsia="en-US"/>
        </w:rPr>
        <w:t>“Client”</w:t>
      </w:r>
      <w:r w:rsidRPr="00007E2C">
        <w:rPr>
          <w:rFonts w:ascii="Arial Nova" w:eastAsiaTheme="minorHAnsi" w:hAnsi="Arial Nova"/>
          <w:color w:val="466477"/>
          <w:lang w:val="en-US" w:eastAsia="en-US"/>
        </w:rPr>
        <w:t>) who agrees to be bound by this Agreement.</w:t>
      </w:r>
    </w:p>
    <w:p w14:paraId="325A0163"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b/>
          <w:bCs/>
          <w:color w:val="466477"/>
          <w:lang w:val="en-US" w:eastAsia="en-US"/>
        </w:rPr>
        <w:t>WHEREAS</w:t>
      </w:r>
      <w:r w:rsidRPr="00007E2C">
        <w:rPr>
          <w:rFonts w:ascii="Arial Nova" w:eastAsiaTheme="minorHAnsi" w:hAnsi="Arial Nova"/>
          <w:color w:val="466477"/>
          <w:lang w:val="en-US" w:eastAsia="en-US"/>
        </w:rPr>
        <w:t xml:space="preserve">, the Client has conceptualized [QUICK DESCRIPTION OF SOFTWARE] (the </w:t>
      </w:r>
      <w:r w:rsidRPr="00007E2C">
        <w:rPr>
          <w:rFonts w:ascii="Arial Nova" w:eastAsiaTheme="minorHAnsi" w:hAnsi="Arial Nova"/>
          <w:b/>
          <w:bCs/>
          <w:color w:val="466477"/>
          <w:lang w:val="en-US" w:eastAsia="en-US"/>
        </w:rPr>
        <w:t>“Software”</w:t>
      </w:r>
      <w:r w:rsidRPr="00007E2C">
        <w:rPr>
          <w:rFonts w:ascii="Arial Nova" w:eastAsiaTheme="minorHAnsi" w:hAnsi="Arial Nova"/>
          <w:color w:val="466477"/>
          <w:lang w:val="en-US" w:eastAsia="en-US"/>
        </w:rPr>
        <w:t>), which is described in further detail on Exhibit A, and the Developer is a contractor with whom the Client has come to an agreement to develop the Software.</w:t>
      </w:r>
    </w:p>
    <w:p w14:paraId="41F40BE8"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b/>
          <w:bCs/>
          <w:color w:val="466477"/>
          <w:lang w:val="en-US" w:eastAsia="en-US"/>
        </w:rPr>
        <w:t>NOW, THEREFORE</w:t>
      </w:r>
      <w:r w:rsidRPr="00007E2C">
        <w:rPr>
          <w:rFonts w:ascii="Arial Nova" w:eastAsiaTheme="minorHAnsi" w:hAnsi="Arial Nova"/>
          <w:color w:val="466477"/>
          <w:lang w:val="en-US" w:eastAsia="en-US"/>
        </w:rPr>
        <w:t xml:space="preserve">, in consideration of the mutual covenants and promises made by the parties to this Software Development Agreement, the Developer and the Client (individually, each a </w:t>
      </w:r>
      <w:r w:rsidRPr="00007E2C">
        <w:rPr>
          <w:rFonts w:ascii="Arial Nova" w:eastAsiaTheme="minorHAnsi" w:hAnsi="Arial Nova"/>
          <w:b/>
          <w:bCs/>
          <w:color w:val="466477"/>
          <w:lang w:val="en-US" w:eastAsia="en-US"/>
        </w:rPr>
        <w:t>“Party”</w:t>
      </w:r>
      <w:r w:rsidRPr="00007E2C">
        <w:rPr>
          <w:rFonts w:ascii="Arial Nova" w:eastAsiaTheme="minorHAnsi" w:hAnsi="Arial Nova"/>
          <w:color w:val="466477"/>
          <w:lang w:val="en-US" w:eastAsia="en-US"/>
        </w:rPr>
        <w:t xml:space="preserve"> and collectively, the </w:t>
      </w:r>
      <w:r w:rsidRPr="00007E2C">
        <w:rPr>
          <w:rFonts w:ascii="Arial Nova" w:eastAsiaTheme="minorHAnsi" w:hAnsi="Arial Nova"/>
          <w:b/>
          <w:bCs/>
          <w:color w:val="466477"/>
          <w:lang w:val="en-US" w:eastAsia="en-US"/>
        </w:rPr>
        <w:t>“Parties”</w:t>
      </w:r>
      <w:r w:rsidRPr="00007E2C">
        <w:rPr>
          <w:rFonts w:ascii="Arial Nova" w:eastAsiaTheme="minorHAnsi" w:hAnsi="Arial Nova"/>
          <w:color w:val="466477"/>
          <w:lang w:val="en-US" w:eastAsia="en-US"/>
        </w:rPr>
        <w:t>) covenant and agree as follows:</w:t>
      </w:r>
    </w:p>
    <w:p w14:paraId="4A798E0F"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1. Developer's duties</w:t>
      </w:r>
    </w:p>
    <w:p w14:paraId="344BB9EE"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The Client hereby engages the </w:t>
      </w:r>
      <w:proofErr w:type="gramStart"/>
      <w:r w:rsidRPr="00007E2C">
        <w:rPr>
          <w:rFonts w:ascii="Arial Nova" w:eastAsiaTheme="minorHAnsi" w:hAnsi="Arial Nova"/>
          <w:color w:val="466477"/>
          <w:lang w:val="en-US" w:eastAsia="en-US"/>
        </w:rPr>
        <w:t>Developer</w:t>
      </w:r>
      <w:proofErr w:type="gramEnd"/>
      <w:r w:rsidRPr="00007E2C">
        <w:rPr>
          <w:rFonts w:ascii="Arial Nova" w:eastAsiaTheme="minorHAnsi" w:hAnsi="Arial Nova"/>
          <w:color w:val="466477"/>
          <w:lang w:val="en-US" w:eastAsia="en-US"/>
        </w:rPr>
        <w:t xml:space="preserve"> and the Developer hereby agrees to be engaged by the Client to develop the Software in accordance with the specifications attached hereto as Exhibit A (the </w:t>
      </w:r>
      <w:r w:rsidRPr="00007E2C">
        <w:rPr>
          <w:rFonts w:ascii="Arial Nova" w:eastAsiaTheme="minorHAnsi" w:hAnsi="Arial Nova"/>
          <w:b/>
          <w:bCs/>
          <w:color w:val="466477"/>
          <w:lang w:val="en-US" w:eastAsia="en-US"/>
        </w:rPr>
        <w:t>“Specifications”</w:t>
      </w:r>
      <w:r w:rsidRPr="00007E2C">
        <w:rPr>
          <w:rFonts w:ascii="Arial Nova" w:eastAsiaTheme="minorHAnsi" w:hAnsi="Arial Nova"/>
          <w:color w:val="466477"/>
          <w:lang w:val="en-US" w:eastAsia="en-US"/>
        </w:rPr>
        <w:t>).</w:t>
      </w:r>
    </w:p>
    <w:p w14:paraId="5828A930" w14:textId="77777777" w:rsidR="00007E2C" w:rsidRPr="00007E2C" w:rsidRDefault="00007E2C" w:rsidP="00007E2C">
      <w:pPr>
        <w:numPr>
          <w:ilvl w:val="0"/>
          <w:numId w:val="1"/>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The Developer shall complete the development of the Software according to the milestones described on the form attached hereto as Exhibit B. In accordance with such </w:t>
      </w:r>
      <w:r w:rsidRPr="00007E2C">
        <w:rPr>
          <w:rFonts w:ascii="Arial Nova" w:eastAsiaTheme="minorHAnsi" w:hAnsi="Arial Nova"/>
          <w:color w:val="466477"/>
          <w:lang w:val="en-US" w:eastAsia="en-US"/>
        </w:rPr>
        <w:lastRenderedPageBreak/>
        <w:t xml:space="preserve">milestones, the final product shall be delivered to the Client by May 12 (the </w:t>
      </w:r>
      <w:r w:rsidRPr="00007E2C">
        <w:rPr>
          <w:rFonts w:ascii="Arial Nova" w:eastAsiaTheme="minorHAnsi" w:hAnsi="Arial Nova"/>
          <w:b/>
          <w:bCs/>
          <w:color w:val="466477"/>
          <w:lang w:val="en-US" w:eastAsia="en-US"/>
        </w:rPr>
        <w:t>“Delivery Date”</w:t>
      </w:r>
      <w:r w:rsidRPr="00007E2C">
        <w:rPr>
          <w:rFonts w:ascii="Arial Nova" w:eastAsiaTheme="minorHAnsi" w:hAnsi="Arial Nova"/>
          <w:color w:val="466477"/>
          <w:lang w:val="en-US" w:eastAsia="en-US"/>
        </w:rPr>
        <w:t>).</w:t>
      </w:r>
      <w:r w:rsidRPr="00007E2C">
        <w:rPr>
          <w:rFonts w:ascii="Arial Nova" w:eastAsiaTheme="minorHAnsi" w:hAnsi="Arial Nova"/>
          <w:color w:val="466477"/>
          <w:lang w:val="en-US" w:eastAsia="en-US"/>
        </w:rPr>
        <w:br/>
      </w:r>
    </w:p>
    <w:p w14:paraId="2AEF8C73" w14:textId="77777777" w:rsidR="00007E2C" w:rsidRPr="00007E2C" w:rsidRDefault="00007E2C" w:rsidP="00007E2C">
      <w:pPr>
        <w:numPr>
          <w:ilvl w:val="0"/>
          <w:numId w:val="1"/>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For a period of 20 days after delivery of the final product, the Developer shall provide the Client attention to answer any questions or assist solving any problems </w:t>
      </w:r>
      <w:proofErr w:type="gramStart"/>
      <w:r w:rsidRPr="00007E2C">
        <w:rPr>
          <w:rFonts w:ascii="Arial Nova" w:eastAsiaTheme="minorHAnsi" w:hAnsi="Arial Nova"/>
          <w:color w:val="466477"/>
          <w:lang w:val="en-US" w:eastAsia="en-US"/>
        </w:rPr>
        <w:t>with regard to</w:t>
      </w:r>
      <w:proofErr w:type="gramEnd"/>
      <w:r w:rsidRPr="00007E2C">
        <w:rPr>
          <w:rFonts w:ascii="Arial Nova" w:eastAsiaTheme="minorHAnsi" w:hAnsi="Arial Nova"/>
          <w:color w:val="466477"/>
          <w:lang w:val="en-US" w:eastAsia="en-US"/>
        </w:rPr>
        <w:t xml:space="preserve"> the operation of the Software up to 90 of hours free of charge and billed to the Client at a rate of $40 per hour for any assistance thereafter. The Developer agrees to respond to any reasonable request for assistance made by the Client regarding the Software within 30 days of the request.</w:t>
      </w:r>
    </w:p>
    <w:p w14:paraId="42EBF4D7" w14:textId="77777777" w:rsidR="00007E2C" w:rsidRPr="00007E2C" w:rsidRDefault="00007E2C" w:rsidP="00007E2C">
      <w:pPr>
        <w:spacing w:line="360" w:lineRule="auto"/>
        <w:ind w:left="720"/>
        <w:jc w:val="both"/>
        <w:rPr>
          <w:rFonts w:ascii="Arial Nova" w:eastAsiaTheme="minorHAnsi" w:hAnsi="Arial Nova"/>
          <w:color w:val="466477"/>
          <w:lang w:val="en-US" w:eastAsia="en-US"/>
        </w:rPr>
      </w:pPr>
    </w:p>
    <w:p w14:paraId="711CA682" w14:textId="77777777" w:rsidR="00007E2C" w:rsidRPr="00007E2C" w:rsidRDefault="00007E2C" w:rsidP="00007E2C">
      <w:pPr>
        <w:numPr>
          <w:ilvl w:val="0"/>
          <w:numId w:val="1"/>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Except as expressly provided in this Software Development Agreement, the Client shall not be obligated under this Agreement to provide any other support or assistance to the Developer.</w:t>
      </w:r>
    </w:p>
    <w:p w14:paraId="732CB139" w14:textId="77777777" w:rsidR="00007E2C" w:rsidRPr="00007E2C" w:rsidRDefault="00007E2C" w:rsidP="00007E2C">
      <w:pPr>
        <w:jc w:val="both"/>
        <w:rPr>
          <w:rFonts w:ascii="Arial Nova" w:hAnsi="Arial Nova"/>
          <w:color w:val="466477"/>
          <w:lang w:eastAsia="en-IN"/>
        </w:rPr>
      </w:pPr>
    </w:p>
    <w:p w14:paraId="1497DC68" w14:textId="77777777" w:rsidR="00007E2C" w:rsidRPr="00007E2C" w:rsidRDefault="00007E2C" w:rsidP="00007E2C">
      <w:pPr>
        <w:numPr>
          <w:ilvl w:val="2"/>
          <w:numId w:val="1"/>
        </w:numPr>
        <w:spacing w:line="360" w:lineRule="auto"/>
        <w:ind w:left="360" w:hanging="360"/>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4.</w:t>
      </w:r>
      <w:r w:rsidRPr="00007E2C">
        <w:rPr>
          <w:rFonts w:ascii="Arial Nova" w:eastAsiaTheme="minorHAnsi" w:hAnsi="Arial Nova"/>
          <w:color w:val="466477"/>
          <w:lang w:val="en-US" w:eastAsia="en-US"/>
        </w:rPr>
        <w:tab/>
        <w:t>The Client may terminate this Software Development Agreement at any time upon material        breach of the terms herein and failure to cure such a breach within 20 days of notification of such a breach.</w:t>
      </w:r>
    </w:p>
    <w:p w14:paraId="20EF4FA2" w14:textId="77777777" w:rsidR="00007E2C" w:rsidRPr="00007E2C" w:rsidRDefault="00007E2C" w:rsidP="00007E2C">
      <w:pPr>
        <w:spacing w:line="360" w:lineRule="auto"/>
        <w:jc w:val="both"/>
        <w:rPr>
          <w:rFonts w:ascii="Arial Nova" w:eastAsiaTheme="minorHAnsi" w:hAnsi="Arial Nova"/>
          <w:color w:val="466477"/>
          <w:lang w:val="en-US" w:eastAsia="en-US"/>
        </w:rPr>
      </w:pPr>
    </w:p>
    <w:p w14:paraId="17CEC921" w14:textId="77777777" w:rsidR="00007E2C" w:rsidRPr="00007E2C" w:rsidRDefault="00007E2C" w:rsidP="00007E2C">
      <w:pPr>
        <w:ind w:left="720"/>
        <w:contextualSpacing/>
        <w:jc w:val="both"/>
        <w:rPr>
          <w:rFonts w:ascii="Arial Nova" w:hAnsi="Arial Nova"/>
          <w:color w:val="466477"/>
          <w:lang w:eastAsia="en-IN"/>
        </w:rPr>
      </w:pPr>
    </w:p>
    <w:p w14:paraId="7306B134" w14:textId="77777777" w:rsidR="00007E2C" w:rsidRPr="00007E2C" w:rsidRDefault="00007E2C" w:rsidP="00007E2C">
      <w:pPr>
        <w:numPr>
          <w:ilvl w:val="0"/>
          <w:numId w:val="4"/>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Developer shall provide to the Client after the Delivery Date, a cumulative 2 days of training with respect to the operation of the Software if requested by the Client.</w:t>
      </w:r>
    </w:p>
    <w:p w14:paraId="62C91D43"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2. Delivery</w:t>
      </w:r>
    </w:p>
    <w:p w14:paraId="58747977"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Software shall function in accordance with the Specifications on or before the Delivery Date.</w:t>
      </w:r>
    </w:p>
    <w:p w14:paraId="0764BA2D" w14:textId="77777777" w:rsidR="00007E2C" w:rsidRPr="00007E2C" w:rsidRDefault="00007E2C" w:rsidP="00007E2C">
      <w:pPr>
        <w:numPr>
          <w:ilvl w:val="0"/>
          <w:numId w:val="2"/>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If the Software as delivered does not conform with the Specifications, the Client shall within 30 days of the Delivery Date notify the Developer in writing of the ways in which it does </w:t>
      </w:r>
      <w:r w:rsidRPr="00007E2C">
        <w:rPr>
          <w:rFonts w:ascii="Arial Nova" w:eastAsiaTheme="minorHAnsi" w:hAnsi="Arial Nova"/>
          <w:color w:val="466477"/>
          <w:lang w:val="en-US" w:eastAsia="en-US"/>
        </w:rPr>
        <w:lastRenderedPageBreak/>
        <w:t>not conform with the Specifications. The Developer agrees that upon receiving such notice, it shall make reasonable efforts to correct any non-conformity.</w:t>
      </w:r>
    </w:p>
    <w:p w14:paraId="3E47120F" w14:textId="77777777" w:rsidR="00007E2C" w:rsidRPr="00007E2C" w:rsidRDefault="00007E2C" w:rsidP="00007E2C">
      <w:pPr>
        <w:spacing w:line="360" w:lineRule="auto"/>
        <w:ind w:left="720"/>
        <w:jc w:val="both"/>
        <w:rPr>
          <w:rFonts w:ascii="Arial Nova" w:eastAsiaTheme="minorHAnsi" w:hAnsi="Arial Nova"/>
          <w:color w:val="466477"/>
          <w:lang w:val="en-US" w:eastAsia="en-US"/>
        </w:rPr>
      </w:pPr>
    </w:p>
    <w:p w14:paraId="478CAEC1" w14:textId="77777777" w:rsidR="00007E2C" w:rsidRPr="00007E2C" w:rsidRDefault="00007E2C" w:rsidP="00007E2C">
      <w:pPr>
        <w:numPr>
          <w:ilvl w:val="0"/>
          <w:numId w:val="2"/>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The Client shall provide to the Developer written notice of its finding that the Software conforms to the Specifications within 20 days of the Delivery Date (the </w:t>
      </w:r>
      <w:r w:rsidRPr="00007E2C">
        <w:rPr>
          <w:rFonts w:ascii="Arial Nova" w:eastAsiaTheme="minorHAnsi" w:hAnsi="Arial Nova"/>
          <w:b/>
          <w:bCs/>
          <w:color w:val="466477"/>
          <w:lang w:val="en-US" w:eastAsia="en-US"/>
        </w:rPr>
        <w:t>“Acceptance Date”</w:t>
      </w:r>
      <w:r w:rsidRPr="00007E2C">
        <w:rPr>
          <w:rFonts w:ascii="Arial Nova" w:eastAsiaTheme="minorHAnsi" w:hAnsi="Arial Nova"/>
          <w:color w:val="466477"/>
          <w:lang w:val="en-US" w:eastAsia="en-US"/>
        </w:rPr>
        <w:t>) unless it finds that the Software does not conform to the Specifications as described in Section 2(A) herein.</w:t>
      </w:r>
    </w:p>
    <w:p w14:paraId="7B18EBC4" w14:textId="77777777" w:rsidR="00007E2C" w:rsidRPr="00007E2C" w:rsidRDefault="00007E2C" w:rsidP="00007E2C">
      <w:pPr>
        <w:spacing w:line="240" w:lineRule="auto"/>
        <w:jc w:val="both"/>
        <w:rPr>
          <w:rFonts w:ascii="Arial Nova" w:hAnsi="Arial Nova"/>
          <w:color w:val="466477"/>
          <w:lang w:eastAsia="en-IN"/>
        </w:rPr>
      </w:pPr>
    </w:p>
    <w:p w14:paraId="0619AD40"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3. Compensation</w:t>
      </w:r>
    </w:p>
    <w:p w14:paraId="22182B39"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Compensation. In consideration for the Service, the Client shall pay the Company at the rate of $20 per hour (the “Hourly Rate”), with a maximum total fee for all work under this Software Development Agreement of $50.000. Fees billed under the Hourly Rate shall be due and payable upon the Developer providing the Client with an invoice.  Invoices will be provided for work completed by the developer once every 30 days.</w:t>
      </w:r>
    </w:p>
    <w:p w14:paraId="143EDB50"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4. Intellectual property rights in the software</w:t>
      </w:r>
    </w:p>
    <w:p w14:paraId="4A7048FB"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Parties acknowledge and agree that the Client will hold all intellectual property rights in the Software including, but not limited to, copyright and trademark rights. The Developer agrees not to claim any such ownership in the Software’s intellectual property at any time prior to or after the completion and delivery of the Software to the Client.</w:t>
      </w:r>
    </w:p>
    <w:p w14:paraId="50AC9282"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5. Change in specifications</w:t>
      </w:r>
    </w:p>
    <w:p w14:paraId="077D7074"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The Client may request that reasonable changes be made to the Specifications and tasks associated with the implementation of the Specifications. If the Client requests such a change, the </w:t>
      </w:r>
      <w:r w:rsidRPr="00007E2C">
        <w:rPr>
          <w:rFonts w:ascii="Arial Nova" w:eastAsiaTheme="minorHAnsi" w:hAnsi="Arial Nova"/>
          <w:color w:val="466477"/>
          <w:lang w:val="en-US" w:eastAsia="en-US"/>
        </w:rPr>
        <w:lastRenderedPageBreak/>
        <w:t xml:space="preserve">Developer will use its best efforts to implement the requested change at no additional expense to the Client and without delaying delivery of the Software. </w:t>
      </w:r>
    </w:p>
    <w:p w14:paraId="724FC2D7"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 xml:space="preserve">In the event that the proposed change will, in the sole discretion of the Developer, require a delay in the delivery of the Software or would result in additional expense to the Client, then the Client and the Developer shall confer and the Client may either withdraw the proposed change or require the Developer to deliver the Software with the proposed change and subject to the delay and/or additional expense. The Client agrees and acknowledges that the judgment as to </w:t>
      </w:r>
      <w:proofErr w:type="gramStart"/>
      <w:r w:rsidRPr="00007E2C">
        <w:rPr>
          <w:rFonts w:ascii="Arial Nova" w:eastAsiaTheme="minorHAnsi" w:hAnsi="Arial Nova"/>
          <w:color w:val="466477"/>
          <w:lang w:val="en-US" w:eastAsia="en-US"/>
        </w:rPr>
        <w:t>if</w:t>
      </w:r>
      <w:proofErr w:type="gramEnd"/>
      <w:r w:rsidRPr="00007E2C">
        <w:rPr>
          <w:rFonts w:ascii="Arial Nova" w:eastAsiaTheme="minorHAnsi" w:hAnsi="Arial Nova"/>
          <w:color w:val="466477"/>
          <w:lang w:val="en-US" w:eastAsia="en-US"/>
        </w:rPr>
        <w:t xml:space="preserve"> there will be any delay or additional expense shall be made solely by the Developer. </w:t>
      </w:r>
    </w:p>
    <w:p w14:paraId="78F2B4DA" w14:textId="77777777" w:rsidR="00007E2C" w:rsidRPr="00007E2C" w:rsidRDefault="00007E2C" w:rsidP="00007E2C">
      <w:pPr>
        <w:jc w:val="both"/>
        <w:rPr>
          <w:rFonts w:ascii="Arial Nova" w:hAnsi="Arial Nova"/>
          <w:color w:val="466477"/>
          <w:lang w:eastAsia="en-IN"/>
        </w:rPr>
      </w:pPr>
    </w:p>
    <w:p w14:paraId="12110E0D"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6. Confidentiality</w:t>
      </w:r>
    </w:p>
    <w:p w14:paraId="3354D021"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7. Developer warranties</w:t>
      </w:r>
    </w:p>
    <w:p w14:paraId="57C15FCC"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Developer represents and warrants to the Client the following:</w:t>
      </w:r>
    </w:p>
    <w:p w14:paraId="3084FED6" w14:textId="77777777" w:rsidR="00007E2C" w:rsidRPr="00007E2C" w:rsidRDefault="00007E2C" w:rsidP="00007E2C">
      <w:pPr>
        <w:numPr>
          <w:ilvl w:val="0"/>
          <w:numId w:val="3"/>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Development and delivery of the Software under this Agreement are not in violation of any other agreement that the Developer has with another party.</w:t>
      </w:r>
    </w:p>
    <w:p w14:paraId="79311687" w14:textId="77777777" w:rsidR="00007E2C" w:rsidRPr="00007E2C" w:rsidRDefault="00007E2C" w:rsidP="00007E2C">
      <w:pPr>
        <w:spacing w:line="360" w:lineRule="auto"/>
        <w:ind w:left="720"/>
        <w:jc w:val="both"/>
        <w:rPr>
          <w:rFonts w:ascii="Arial Nova" w:eastAsiaTheme="minorHAnsi" w:hAnsi="Arial Nova"/>
          <w:color w:val="466477"/>
          <w:lang w:val="en-US" w:eastAsia="en-US"/>
        </w:rPr>
      </w:pPr>
    </w:p>
    <w:p w14:paraId="6B3A417C" w14:textId="77777777" w:rsidR="00007E2C" w:rsidRPr="00007E2C" w:rsidRDefault="00007E2C" w:rsidP="00007E2C">
      <w:pPr>
        <w:spacing w:line="360" w:lineRule="auto"/>
        <w:ind w:left="720"/>
        <w:jc w:val="both"/>
        <w:rPr>
          <w:rFonts w:ascii="Arial Nova" w:eastAsiaTheme="minorHAnsi" w:hAnsi="Arial Nova"/>
          <w:color w:val="466477"/>
          <w:lang w:val="en-US" w:eastAsia="en-US"/>
        </w:rPr>
      </w:pPr>
    </w:p>
    <w:p w14:paraId="34EF2969" w14:textId="77777777" w:rsidR="00007E2C" w:rsidRPr="00007E2C" w:rsidRDefault="00007E2C" w:rsidP="00007E2C">
      <w:pPr>
        <w:numPr>
          <w:ilvl w:val="0"/>
          <w:numId w:val="3"/>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Software will not violate the intellectual property rights of any other party.</w:t>
      </w:r>
      <w:r w:rsidRPr="00007E2C">
        <w:rPr>
          <w:rFonts w:ascii="Arial Nova" w:eastAsiaTheme="minorHAnsi" w:hAnsi="Arial Nova"/>
          <w:color w:val="466477"/>
          <w:lang w:val="en-US" w:eastAsia="en-US"/>
        </w:rPr>
        <w:br/>
      </w:r>
    </w:p>
    <w:p w14:paraId="56146242" w14:textId="77777777" w:rsidR="00007E2C" w:rsidRPr="00007E2C" w:rsidRDefault="00007E2C" w:rsidP="00007E2C">
      <w:pPr>
        <w:numPr>
          <w:ilvl w:val="0"/>
          <w:numId w:val="3"/>
        </w:numPr>
        <w:spacing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For a period of 10 days after the Delivery Date, the Software shall operate according to the Specifications. If the Software malfunctions or in any way does not operate according to the Specifications within that time, then the Developer shall take any reasonably necessary steps to fix the issue and ensure the Software operates according to the Specifications.</w:t>
      </w:r>
    </w:p>
    <w:p w14:paraId="670A51E5" w14:textId="77777777" w:rsidR="00007E2C" w:rsidRPr="00007E2C" w:rsidRDefault="00007E2C" w:rsidP="00007E2C">
      <w:pPr>
        <w:spacing w:line="240" w:lineRule="auto"/>
        <w:jc w:val="both"/>
        <w:rPr>
          <w:rFonts w:ascii="Arial Nova" w:hAnsi="Arial Nova"/>
          <w:color w:val="466477"/>
          <w:lang w:eastAsia="en-IN"/>
        </w:rPr>
      </w:pPr>
    </w:p>
    <w:p w14:paraId="11F4A8D1"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8. Indemnification</w:t>
      </w:r>
    </w:p>
    <w:p w14:paraId="71FD1F9B"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The Developer agrees to indemnify, defend, and protect the Client from and against all lawsuits and costs of every kind pertaining to the software including reasonable legal fees due to the Developer’s infringement of the intellectual rights of any third party.</w:t>
      </w:r>
    </w:p>
    <w:p w14:paraId="16B27AAB"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9. No modification unless in writing</w:t>
      </w:r>
    </w:p>
    <w:p w14:paraId="5818A140" w14:textId="77777777" w:rsidR="00007E2C" w:rsidRPr="00007E2C" w:rsidRDefault="00007E2C" w:rsidP="00007E2C">
      <w:pPr>
        <w:jc w:val="both"/>
        <w:rPr>
          <w:rFonts w:ascii="Arial Nova" w:hAnsi="Arial Nova"/>
          <w:color w:val="466477"/>
          <w:lang w:eastAsia="en-IN"/>
        </w:rPr>
      </w:pPr>
      <w:r w:rsidRPr="00007E2C">
        <w:rPr>
          <w:rFonts w:ascii="Arial Nova" w:hAnsi="Arial Nova"/>
          <w:color w:val="466477"/>
          <w:lang w:eastAsia="en-IN"/>
        </w:rPr>
        <w:t>No modification of this Agreement shall be valid unless in writing and agreed upon by both Parties.</w:t>
      </w:r>
    </w:p>
    <w:p w14:paraId="43EEF7C1"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41A38958"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39D8D3D4"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4E434435"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059C7714"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5E90FB3A"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p>
    <w:p w14:paraId="7B02CC6A"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3568F160"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1600B4E3" w14:textId="77777777" w:rsidR="00007E2C" w:rsidRPr="00007E2C" w:rsidRDefault="00007E2C" w:rsidP="00007E2C">
      <w:pPr>
        <w:spacing w:after="210" w:line="360" w:lineRule="auto"/>
        <w:jc w:val="both"/>
        <w:rPr>
          <w:rFonts w:ascii="Arial Nova" w:eastAsiaTheme="minorHAnsi" w:hAnsi="Arial Nova"/>
          <w:color w:val="466477"/>
          <w:lang w:val="en-US" w:eastAsia="en-US"/>
        </w:rPr>
      </w:pPr>
    </w:p>
    <w:p w14:paraId="3428271B"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lastRenderedPageBreak/>
        <w:t>10. Applicable law</w:t>
      </w:r>
    </w:p>
    <w:p w14:paraId="03710AF5" w14:textId="77777777" w:rsidR="00007E2C" w:rsidRPr="00007E2C" w:rsidRDefault="00007E2C" w:rsidP="00007E2C">
      <w:pPr>
        <w:spacing w:after="210" w:line="360" w:lineRule="auto"/>
        <w:jc w:val="both"/>
        <w:rPr>
          <w:rFonts w:ascii="Arial Nova" w:eastAsiaTheme="minorHAnsi" w:hAnsi="Arial Nova"/>
          <w:color w:val="466477"/>
          <w:lang w:val="en-US" w:eastAsia="en-US"/>
        </w:rPr>
      </w:pPr>
      <w:r w:rsidRPr="00007E2C">
        <w:rPr>
          <w:rFonts w:ascii="Arial Nova" w:eastAsiaTheme="minorHAnsi" w:hAnsi="Arial Nova"/>
          <w:color w:val="466477"/>
          <w:lang w:val="en-US" w:eastAsia="en-US"/>
        </w:rPr>
        <w:t>This Software Development Agreement and the interpretation of its terms shall be governed by and construed in accordance with the laws of the State of California and subject to the exclusive jurisdiction of the federal and state courts located in Alpine, California.</w:t>
      </w:r>
    </w:p>
    <w:p w14:paraId="22BE0BCF" w14:textId="77777777" w:rsidR="00007E2C" w:rsidRPr="00007E2C" w:rsidRDefault="00007E2C" w:rsidP="00007E2C">
      <w:pPr>
        <w:spacing w:line="240" w:lineRule="auto"/>
        <w:jc w:val="both"/>
        <w:rPr>
          <w:rFonts w:ascii="Arial Nova" w:hAnsi="Arial Nova"/>
          <w:color w:val="466477"/>
          <w:lang w:eastAsia="en-IN"/>
        </w:rPr>
      </w:pPr>
    </w:p>
    <w:p w14:paraId="6FD7BD84" w14:textId="77777777" w:rsidR="00007E2C" w:rsidRPr="00007E2C" w:rsidRDefault="00007E2C" w:rsidP="00007E2C">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80"/>
        <w:gridCol w:w="4680"/>
      </w:tblGrid>
      <w:tr w:rsidR="00007E2C" w:rsidRPr="00007E2C" w14:paraId="3A715327" w14:textId="77777777" w:rsidTr="00C12760">
        <w:trPr>
          <w:jc w:val="center"/>
        </w:trPr>
        <w:tc>
          <w:tcPr>
            <w:tcW w:w="5357" w:type="dxa"/>
          </w:tcPr>
          <w:p w14:paraId="428E6F6F" w14:textId="77777777" w:rsidR="00007E2C" w:rsidRPr="00007E2C" w:rsidRDefault="00007E2C" w:rsidP="00007E2C">
            <w:pPr>
              <w:spacing w:after="210"/>
              <w:jc w:val="both"/>
              <w:rPr>
                <w:rFonts w:ascii="Arial Nova" w:hAnsi="Arial Nova"/>
                <w:color w:val="466477"/>
              </w:rPr>
            </w:pPr>
            <w:r w:rsidRPr="00007E2C">
              <w:rPr>
                <w:rFonts w:ascii="Arial Nova" w:hAnsi="Arial Nova"/>
                <w:color w:val="466477"/>
              </w:rPr>
              <w:t xml:space="preserve">[Sender Company] </w:t>
            </w:r>
          </w:p>
          <w:p w14:paraId="6D55C02D" w14:textId="77777777" w:rsidR="00007E2C" w:rsidRPr="00007E2C" w:rsidRDefault="00007E2C" w:rsidP="00007E2C">
            <w:pPr>
              <w:spacing w:after="210"/>
              <w:jc w:val="both"/>
              <w:rPr>
                <w:rFonts w:ascii="Arial Nova" w:hAnsi="Arial Nova"/>
                <w:color w:val="466477"/>
              </w:rPr>
            </w:pPr>
          </w:p>
          <w:p w14:paraId="0DBA69CC" w14:textId="77777777" w:rsidR="00007E2C" w:rsidRPr="00007E2C" w:rsidRDefault="00007E2C" w:rsidP="00007E2C">
            <w:pPr>
              <w:spacing w:after="210"/>
              <w:jc w:val="both"/>
              <w:rPr>
                <w:rFonts w:ascii="Arial Nova" w:hAnsi="Arial Nova"/>
                <w:color w:val="466477"/>
              </w:rPr>
            </w:pPr>
          </w:p>
          <w:p w14:paraId="43797CDE" w14:textId="77777777" w:rsidR="00007E2C" w:rsidRPr="00007E2C" w:rsidRDefault="00007E2C" w:rsidP="00007E2C">
            <w:pPr>
              <w:spacing w:after="210"/>
              <w:jc w:val="both"/>
              <w:rPr>
                <w:rFonts w:ascii="Arial Nova" w:hAnsi="Arial Nova"/>
                <w:color w:val="466477"/>
              </w:rPr>
            </w:pPr>
          </w:p>
          <w:p w14:paraId="26B82E9C" w14:textId="77777777" w:rsidR="00007E2C" w:rsidRPr="00007E2C" w:rsidRDefault="00007E2C" w:rsidP="00007E2C">
            <w:pPr>
              <w:spacing w:after="210"/>
              <w:jc w:val="both"/>
              <w:rPr>
                <w:rFonts w:ascii="Arial Nova" w:hAnsi="Arial Nova"/>
                <w:color w:val="466477"/>
              </w:rPr>
            </w:pPr>
          </w:p>
          <w:p w14:paraId="02E0E7F9" w14:textId="77777777" w:rsidR="00007E2C" w:rsidRPr="00007E2C" w:rsidRDefault="00007E2C" w:rsidP="00007E2C">
            <w:pPr>
              <w:spacing w:after="210"/>
              <w:jc w:val="both"/>
              <w:rPr>
                <w:rFonts w:ascii="Arial Nova" w:hAnsi="Arial Nova"/>
                <w:color w:val="466477"/>
              </w:rPr>
            </w:pPr>
          </w:p>
          <w:p w14:paraId="092FF202" w14:textId="77777777" w:rsidR="00007E2C" w:rsidRPr="00007E2C" w:rsidRDefault="00007E2C" w:rsidP="00007E2C">
            <w:pPr>
              <w:spacing w:after="210"/>
              <w:jc w:val="both"/>
              <w:rPr>
                <w:rFonts w:ascii="Arial Nova" w:hAnsi="Arial Nova"/>
                <w:color w:val="466477"/>
              </w:rPr>
            </w:pPr>
          </w:p>
        </w:tc>
        <w:tc>
          <w:tcPr>
            <w:tcW w:w="5357" w:type="dxa"/>
          </w:tcPr>
          <w:p w14:paraId="0F63F333" w14:textId="77777777" w:rsidR="00007E2C" w:rsidRPr="00007E2C" w:rsidRDefault="00007E2C" w:rsidP="00007E2C">
            <w:pPr>
              <w:spacing w:after="210"/>
              <w:jc w:val="both"/>
              <w:rPr>
                <w:rFonts w:ascii="Arial Nova" w:hAnsi="Arial Nova"/>
                <w:color w:val="466477"/>
              </w:rPr>
            </w:pPr>
            <w:r w:rsidRPr="00007E2C">
              <w:rPr>
                <w:rFonts w:ascii="Arial Nova" w:hAnsi="Arial Nova"/>
                <w:color w:val="466477"/>
              </w:rPr>
              <w:t xml:space="preserve">[Client Company] </w:t>
            </w:r>
          </w:p>
          <w:p w14:paraId="0875A60A" w14:textId="77777777" w:rsidR="00007E2C" w:rsidRPr="00007E2C" w:rsidRDefault="00007E2C" w:rsidP="00007E2C">
            <w:pPr>
              <w:spacing w:after="210"/>
              <w:jc w:val="both"/>
              <w:rPr>
                <w:rFonts w:ascii="Arial Nova" w:hAnsi="Arial Nova"/>
                <w:color w:val="466477"/>
              </w:rPr>
            </w:pPr>
          </w:p>
          <w:p w14:paraId="246F92E8" w14:textId="77777777" w:rsidR="00007E2C" w:rsidRPr="00007E2C" w:rsidRDefault="00007E2C" w:rsidP="00007E2C">
            <w:pPr>
              <w:spacing w:after="210"/>
              <w:jc w:val="both"/>
              <w:rPr>
                <w:rFonts w:ascii="Arial Nova" w:hAnsi="Arial Nova"/>
                <w:color w:val="466477"/>
              </w:rPr>
            </w:pPr>
          </w:p>
          <w:p w14:paraId="67639220" w14:textId="77777777" w:rsidR="00007E2C" w:rsidRPr="00007E2C" w:rsidRDefault="00007E2C" w:rsidP="00007E2C">
            <w:pPr>
              <w:spacing w:after="210"/>
              <w:jc w:val="both"/>
              <w:rPr>
                <w:rFonts w:ascii="Arial Nova" w:hAnsi="Arial Nova"/>
                <w:color w:val="466477"/>
              </w:rPr>
            </w:pPr>
          </w:p>
          <w:p w14:paraId="71E9D4E3" w14:textId="77777777" w:rsidR="00007E2C" w:rsidRPr="00007E2C" w:rsidRDefault="00007E2C" w:rsidP="00007E2C">
            <w:pPr>
              <w:spacing w:after="210"/>
              <w:jc w:val="both"/>
              <w:rPr>
                <w:rFonts w:ascii="Arial Nova" w:hAnsi="Arial Nova"/>
                <w:color w:val="466477"/>
              </w:rPr>
            </w:pPr>
          </w:p>
          <w:p w14:paraId="32990958" w14:textId="77777777" w:rsidR="00007E2C" w:rsidRPr="00007E2C" w:rsidRDefault="00007E2C" w:rsidP="00007E2C">
            <w:pPr>
              <w:spacing w:after="210"/>
              <w:jc w:val="both"/>
              <w:rPr>
                <w:rFonts w:ascii="Arial Nova" w:hAnsi="Arial Nova"/>
                <w:color w:val="466477"/>
              </w:rPr>
            </w:pPr>
          </w:p>
          <w:p w14:paraId="340838A1" w14:textId="77777777" w:rsidR="00007E2C" w:rsidRPr="00007E2C" w:rsidRDefault="00007E2C" w:rsidP="00007E2C">
            <w:pPr>
              <w:spacing w:after="210"/>
              <w:jc w:val="both"/>
              <w:rPr>
                <w:rFonts w:ascii="Arial Nova" w:hAnsi="Arial Nova"/>
                <w:color w:val="466477"/>
              </w:rPr>
            </w:pPr>
          </w:p>
        </w:tc>
      </w:tr>
      <w:tr w:rsidR="00007E2C" w:rsidRPr="00007E2C" w14:paraId="7238E978" w14:textId="77777777" w:rsidTr="00C12760">
        <w:trPr>
          <w:jc w:val="center"/>
        </w:trPr>
        <w:tc>
          <w:tcPr>
            <w:tcW w:w="5357" w:type="dxa"/>
          </w:tcPr>
          <w:p w14:paraId="288FD0C4" w14:textId="77777777" w:rsidR="00007E2C" w:rsidRPr="00007E2C" w:rsidRDefault="00007E2C" w:rsidP="00007E2C">
            <w:pPr>
              <w:spacing w:after="210"/>
              <w:jc w:val="both"/>
              <w:rPr>
                <w:rFonts w:ascii="Arial Nova" w:hAnsi="Arial Nova"/>
                <w:color w:val="466477"/>
              </w:rPr>
            </w:pPr>
            <w:r w:rsidRPr="00007E2C">
              <w:rPr>
                <w:rFonts w:ascii="Arial Nova" w:hAnsi="Arial Nova"/>
                <w:color w:val="466477"/>
              </w:rPr>
              <w:t xml:space="preserve">[Sender First Name] [Sender Last Name] </w:t>
            </w:r>
          </w:p>
        </w:tc>
        <w:tc>
          <w:tcPr>
            <w:tcW w:w="5357" w:type="dxa"/>
          </w:tcPr>
          <w:p w14:paraId="3048C1A0" w14:textId="77777777" w:rsidR="00007E2C" w:rsidRPr="00007E2C" w:rsidRDefault="00007E2C" w:rsidP="00007E2C">
            <w:pPr>
              <w:spacing w:after="210"/>
              <w:jc w:val="both"/>
              <w:rPr>
                <w:rFonts w:ascii="Arial Nova" w:hAnsi="Arial Nova"/>
                <w:color w:val="466477"/>
              </w:rPr>
            </w:pPr>
            <w:r w:rsidRPr="00007E2C">
              <w:rPr>
                <w:rFonts w:ascii="Arial Nova" w:hAnsi="Arial Nova"/>
                <w:color w:val="466477"/>
              </w:rPr>
              <w:t xml:space="preserve">[Client First Name] [Client Last Name] </w:t>
            </w:r>
          </w:p>
        </w:tc>
      </w:tr>
    </w:tbl>
    <w:p w14:paraId="0C619257" w14:textId="77777777" w:rsidR="00007E2C" w:rsidRPr="00007E2C" w:rsidRDefault="00007E2C" w:rsidP="00007E2C">
      <w:pPr>
        <w:jc w:val="both"/>
        <w:rPr>
          <w:rFonts w:ascii="Arial Nova" w:hAnsi="Arial Nova"/>
          <w:color w:val="466477"/>
          <w:lang w:eastAsia="en-IN"/>
        </w:rPr>
      </w:pPr>
    </w:p>
    <w:p w14:paraId="1637BCE5" w14:textId="77777777" w:rsidR="00007E2C" w:rsidRPr="00007E2C" w:rsidRDefault="00007E2C" w:rsidP="00007E2C">
      <w:pPr>
        <w:jc w:val="both"/>
        <w:rPr>
          <w:rFonts w:ascii="Arial Nova" w:hAnsi="Arial Nova"/>
          <w:color w:val="466477"/>
          <w:lang w:eastAsia="en-IN"/>
        </w:rPr>
      </w:pPr>
    </w:p>
    <w:p w14:paraId="735653E3" w14:textId="77777777" w:rsidR="00007E2C" w:rsidRPr="00007E2C" w:rsidRDefault="00007E2C" w:rsidP="00007E2C">
      <w:pPr>
        <w:jc w:val="both"/>
        <w:rPr>
          <w:rFonts w:ascii="Arial Nova" w:hAnsi="Arial Nova"/>
          <w:color w:val="466477"/>
          <w:lang w:eastAsia="en-IN"/>
        </w:rPr>
      </w:pPr>
    </w:p>
    <w:p w14:paraId="51DD1C3B" w14:textId="77777777" w:rsidR="00007E2C" w:rsidRPr="00007E2C" w:rsidRDefault="00007E2C" w:rsidP="00007E2C">
      <w:pPr>
        <w:jc w:val="both"/>
        <w:rPr>
          <w:rFonts w:ascii="Arial Nova" w:hAnsi="Arial Nova"/>
          <w:color w:val="466477"/>
          <w:lang w:eastAsia="en-IN"/>
        </w:rPr>
      </w:pPr>
    </w:p>
    <w:p w14:paraId="2A90EB83" w14:textId="77777777" w:rsidR="00007E2C" w:rsidRPr="00007E2C" w:rsidRDefault="00007E2C" w:rsidP="00007E2C">
      <w:pPr>
        <w:keepNext/>
        <w:keepLines/>
        <w:spacing w:before="400" w:after="120"/>
        <w:jc w:val="both"/>
        <w:outlineLvl w:val="0"/>
        <w:rPr>
          <w:rFonts w:ascii="Arial Nova" w:hAnsi="Arial Nova"/>
          <w:color w:val="466477"/>
          <w:sz w:val="40"/>
          <w:szCs w:val="40"/>
          <w:lang w:eastAsia="en-IN"/>
        </w:rPr>
      </w:pPr>
      <w:r w:rsidRPr="00007E2C">
        <w:rPr>
          <w:rFonts w:ascii="Arial Nova" w:hAnsi="Arial Nova"/>
          <w:color w:val="466477"/>
          <w:sz w:val="40"/>
          <w:szCs w:val="40"/>
          <w:lang w:eastAsia="en-IN"/>
        </w:rPr>
        <w:lastRenderedPageBreak/>
        <w:t xml:space="preserve">                                </w:t>
      </w:r>
    </w:p>
    <w:p w14:paraId="14A7BF88" w14:textId="77777777" w:rsidR="00007E2C" w:rsidRPr="00007E2C" w:rsidRDefault="00007E2C" w:rsidP="00007E2C">
      <w:pPr>
        <w:keepNext/>
        <w:keepLines/>
        <w:spacing w:before="400" w:after="120"/>
        <w:jc w:val="both"/>
        <w:outlineLvl w:val="0"/>
        <w:rPr>
          <w:rFonts w:ascii="Arial Nova" w:hAnsi="Arial Nova"/>
          <w:color w:val="466477"/>
          <w:sz w:val="40"/>
          <w:szCs w:val="40"/>
          <w:lang w:eastAsia="en-IN"/>
        </w:rPr>
      </w:pPr>
    </w:p>
    <w:p w14:paraId="026B8E11" w14:textId="77777777" w:rsidR="00007E2C" w:rsidRPr="00007E2C" w:rsidRDefault="00007E2C" w:rsidP="00007E2C">
      <w:pPr>
        <w:keepNext/>
        <w:keepLines/>
        <w:spacing w:before="400" w:after="120"/>
        <w:jc w:val="both"/>
        <w:outlineLvl w:val="0"/>
        <w:rPr>
          <w:rFonts w:ascii="Arial Nova" w:hAnsi="Arial Nova"/>
          <w:color w:val="466477"/>
          <w:sz w:val="40"/>
          <w:szCs w:val="40"/>
          <w:lang w:eastAsia="en-IN"/>
        </w:rPr>
      </w:pPr>
    </w:p>
    <w:p w14:paraId="7335C47D" w14:textId="77777777" w:rsidR="00007E2C" w:rsidRPr="00007E2C" w:rsidRDefault="00007E2C" w:rsidP="00007E2C">
      <w:pPr>
        <w:keepNext/>
        <w:keepLines/>
        <w:spacing w:before="400" w:after="120"/>
        <w:jc w:val="center"/>
        <w:outlineLvl w:val="0"/>
        <w:rPr>
          <w:rFonts w:ascii="Arial Nova" w:hAnsi="Arial Nova"/>
          <w:color w:val="466477"/>
          <w:sz w:val="40"/>
          <w:szCs w:val="40"/>
          <w:lang w:eastAsia="en-IN"/>
        </w:rPr>
      </w:pPr>
      <w:r w:rsidRPr="00007E2C">
        <w:rPr>
          <w:rFonts w:ascii="Arial Nova" w:hAnsi="Arial Nova"/>
          <w:color w:val="466477"/>
          <w:sz w:val="40"/>
          <w:szCs w:val="40"/>
          <w:lang w:eastAsia="en-IN"/>
        </w:rPr>
        <w:t>Exhibit A</w:t>
      </w:r>
    </w:p>
    <w:p w14:paraId="70BFF6F5" w14:textId="77777777" w:rsidR="00007E2C" w:rsidRPr="00007E2C" w:rsidRDefault="00007E2C" w:rsidP="00007E2C">
      <w:pPr>
        <w:jc w:val="both"/>
        <w:rPr>
          <w:rFonts w:ascii="Arial Nova" w:hAnsi="Arial Nova"/>
          <w:color w:val="466477"/>
          <w:lang w:eastAsia="en-IN"/>
        </w:rPr>
      </w:pPr>
      <w:r w:rsidRPr="00007E2C">
        <w:rPr>
          <w:rFonts w:ascii="Arial Nova" w:hAnsi="Arial Nova"/>
          <w:color w:val="466477"/>
          <w:lang w:eastAsia="en-IN"/>
        </w:rPr>
        <w:t xml:space="preserve">                                                        Software specifications</w:t>
      </w:r>
    </w:p>
    <w:p w14:paraId="12C440E8" w14:textId="2F4BCD4E" w:rsidR="00007E2C" w:rsidRPr="00007E2C" w:rsidRDefault="00007E2C" w:rsidP="00007E2C">
      <w:pPr>
        <w:jc w:val="both"/>
        <w:rPr>
          <w:rFonts w:ascii="Arial Nova" w:hAnsi="Arial Nova"/>
          <w:color w:val="466477"/>
          <w:lang w:eastAsia="en-IN"/>
        </w:rPr>
      </w:pPr>
      <w:r w:rsidRPr="00007E2C">
        <w:rPr>
          <w:rFonts w:ascii="Arial Nova" w:hAnsi="Arial Nova"/>
          <w:color w:val="466477"/>
          <w:lang w:eastAsia="en-IN"/>
        </w:rPr>
        <w:t xml:space="preserve">                         [FREEFORM PRODUCT FUNCTIONALITY DESCRIPTION]</w:t>
      </w:r>
      <w:bookmarkStart w:id="0" w:name="_Hlk102670825"/>
    </w:p>
    <w:p w14:paraId="303E358B" w14:textId="77777777" w:rsidR="00007E2C" w:rsidRDefault="00007E2C" w:rsidP="00007E2C">
      <w:pPr>
        <w:keepNext/>
        <w:keepLines/>
        <w:spacing w:before="400" w:after="120"/>
        <w:jc w:val="center"/>
        <w:outlineLvl w:val="0"/>
        <w:rPr>
          <w:rFonts w:ascii="Arial Nova" w:hAnsi="Arial Nova"/>
          <w:color w:val="466477"/>
          <w:sz w:val="40"/>
          <w:szCs w:val="40"/>
          <w:lang w:eastAsia="en-IN"/>
        </w:rPr>
      </w:pPr>
    </w:p>
    <w:p w14:paraId="5C451BCD" w14:textId="77777777" w:rsidR="00007E2C" w:rsidRDefault="00007E2C" w:rsidP="00007E2C">
      <w:pPr>
        <w:keepNext/>
        <w:keepLines/>
        <w:spacing w:before="400" w:after="120"/>
        <w:jc w:val="center"/>
        <w:outlineLvl w:val="0"/>
        <w:rPr>
          <w:rFonts w:ascii="Arial Nova" w:hAnsi="Arial Nova"/>
          <w:color w:val="466477"/>
          <w:sz w:val="40"/>
          <w:szCs w:val="40"/>
          <w:lang w:eastAsia="en-IN"/>
        </w:rPr>
      </w:pPr>
    </w:p>
    <w:p w14:paraId="0EC9E03A" w14:textId="77777777" w:rsidR="00007E2C" w:rsidRDefault="00007E2C" w:rsidP="00007E2C">
      <w:pPr>
        <w:keepNext/>
        <w:keepLines/>
        <w:spacing w:before="400" w:after="120"/>
        <w:jc w:val="center"/>
        <w:outlineLvl w:val="0"/>
        <w:rPr>
          <w:rFonts w:ascii="Arial Nova" w:hAnsi="Arial Nova"/>
          <w:color w:val="466477"/>
          <w:sz w:val="40"/>
          <w:szCs w:val="40"/>
          <w:lang w:eastAsia="en-IN"/>
        </w:rPr>
      </w:pPr>
    </w:p>
    <w:p w14:paraId="68158435" w14:textId="77777777" w:rsidR="00007E2C" w:rsidRDefault="00007E2C" w:rsidP="00007E2C">
      <w:pPr>
        <w:keepNext/>
        <w:keepLines/>
        <w:spacing w:before="400" w:after="120"/>
        <w:jc w:val="center"/>
        <w:outlineLvl w:val="0"/>
        <w:rPr>
          <w:rFonts w:ascii="Arial Nova" w:hAnsi="Arial Nova"/>
          <w:color w:val="466477"/>
          <w:sz w:val="40"/>
          <w:szCs w:val="40"/>
          <w:lang w:eastAsia="en-IN"/>
        </w:rPr>
      </w:pPr>
    </w:p>
    <w:p w14:paraId="21C4EE9D" w14:textId="77777777" w:rsidR="00007E2C" w:rsidRDefault="00007E2C" w:rsidP="00007E2C">
      <w:pPr>
        <w:keepNext/>
        <w:keepLines/>
        <w:spacing w:before="400" w:after="120"/>
        <w:jc w:val="center"/>
        <w:outlineLvl w:val="0"/>
        <w:rPr>
          <w:rFonts w:ascii="Arial Nova" w:hAnsi="Arial Nova"/>
          <w:color w:val="466477"/>
          <w:sz w:val="40"/>
          <w:szCs w:val="40"/>
          <w:lang w:eastAsia="en-IN"/>
        </w:rPr>
      </w:pPr>
    </w:p>
    <w:p w14:paraId="51BBFD42" w14:textId="29E0CDA6" w:rsidR="00007E2C" w:rsidRPr="00007E2C" w:rsidRDefault="00007E2C" w:rsidP="00007E2C">
      <w:pPr>
        <w:keepNext/>
        <w:keepLines/>
        <w:spacing w:before="400" w:after="120"/>
        <w:jc w:val="center"/>
        <w:outlineLvl w:val="0"/>
        <w:rPr>
          <w:rFonts w:ascii="Arial Nova" w:hAnsi="Arial Nova"/>
          <w:color w:val="466477"/>
          <w:sz w:val="40"/>
          <w:szCs w:val="40"/>
          <w:lang w:eastAsia="en-IN"/>
        </w:rPr>
      </w:pPr>
      <w:r w:rsidRPr="00007E2C">
        <w:rPr>
          <w:rFonts w:ascii="Arial Nova" w:hAnsi="Arial Nova"/>
          <w:color w:val="466477"/>
          <w:sz w:val="40"/>
          <w:szCs w:val="40"/>
          <w:lang w:eastAsia="en-IN"/>
        </w:rPr>
        <w:t>Exhibit B</w:t>
      </w:r>
    </w:p>
    <w:p w14:paraId="33EFA77E" w14:textId="77777777" w:rsidR="00007E2C" w:rsidRPr="00007E2C" w:rsidRDefault="00007E2C" w:rsidP="00007E2C">
      <w:pPr>
        <w:keepNext/>
        <w:keepLines/>
        <w:spacing w:before="360" w:after="120"/>
        <w:jc w:val="both"/>
        <w:outlineLvl w:val="1"/>
        <w:rPr>
          <w:rFonts w:ascii="Arial Nova" w:hAnsi="Arial Nova"/>
          <w:color w:val="466477"/>
          <w:sz w:val="32"/>
          <w:szCs w:val="32"/>
          <w:lang w:eastAsia="en-IN"/>
        </w:rPr>
      </w:pPr>
      <w:r w:rsidRPr="00007E2C">
        <w:rPr>
          <w:rFonts w:ascii="Arial Nova" w:hAnsi="Arial Nova"/>
          <w:color w:val="466477"/>
          <w:sz w:val="32"/>
          <w:szCs w:val="32"/>
          <w:lang w:eastAsia="en-IN"/>
        </w:rPr>
        <w:t>Milestone schedule</w:t>
      </w:r>
    </w:p>
    <w:p w14:paraId="0BF95070" w14:textId="77777777" w:rsidR="00007E2C" w:rsidRPr="00007E2C" w:rsidRDefault="00007E2C" w:rsidP="00007E2C">
      <w:pPr>
        <w:spacing w:line="240" w:lineRule="auto"/>
        <w:jc w:val="both"/>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1637"/>
        <w:gridCol w:w="7707"/>
      </w:tblGrid>
      <w:tr w:rsidR="00007E2C" w:rsidRPr="00007E2C" w14:paraId="096128BA" w14:textId="77777777" w:rsidTr="00C12760">
        <w:trPr>
          <w:cnfStyle w:val="100000000000" w:firstRow="1" w:lastRow="0" w:firstColumn="0" w:lastColumn="0" w:oddVBand="0" w:evenVBand="0" w:oddHBand="0" w:evenHBand="0" w:firstRowFirstColumn="0" w:firstRowLastColumn="0" w:lastRowFirstColumn="0" w:lastRowLastColumn="0"/>
          <w:jc w:val="center"/>
        </w:trPr>
        <w:tc>
          <w:tcPr>
            <w:tcW w:w="1810" w:type="dxa"/>
          </w:tcPr>
          <w:p w14:paraId="768F8CFC" w14:textId="77777777" w:rsidR="00007E2C" w:rsidRPr="00007E2C" w:rsidRDefault="00007E2C" w:rsidP="00007E2C">
            <w:pPr>
              <w:jc w:val="both"/>
              <w:rPr>
                <w:rFonts w:ascii="Arial Nova" w:hAnsi="Arial Nova"/>
                <w:color w:val="466477"/>
              </w:rPr>
            </w:pPr>
            <w:r w:rsidRPr="00007E2C">
              <w:rPr>
                <w:rFonts w:ascii="Arial Nova" w:hAnsi="Arial Nova"/>
                <w:color w:val="466477"/>
              </w:rPr>
              <w:t>Date</w:t>
            </w:r>
          </w:p>
        </w:tc>
        <w:tc>
          <w:tcPr>
            <w:tcW w:w="8904" w:type="dxa"/>
          </w:tcPr>
          <w:p w14:paraId="7C209781" w14:textId="77777777" w:rsidR="00007E2C" w:rsidRPr="00007E2C" w:rsidRDefault="00007E2C" w:rsidP="00007E2C">
            <w:pPr>
              <w:jc w:val="both"/>
              <w:rPr>
                <w:rFonts w:ascii="Arial Nova" w:hAnsi="Arial Nova"/>
                <w:color w:val="466477"/>
              </w:rPr>
            </w:pPr>
            <w:r w:rsidRPr="00007E2C">
              <w:rPr>
                <w:rFonts w:ascii="Arial Nova" w:hAnsi="Arial Nova"/>
                <w:color w:val="466477"/>
              </w:rPr>
              <w:t>Project milestone</w:t>
            </w:r>
          </w:p>
        </w:tc>
      </w:tr>
      <w:tr w:rsidR="00007E2C" w:rsidRPr="00007E2C" w14:paraId="07B329F5" w14:textId="77777777" w:rsidTr="00C12760">
        <w:trPr>
          <w:jc w:val="center"/>
        </w:trPr>
        <w:tc>
          <w:tcPr>
            <w:tcW w:w="1810" w:type="dxa"/>
          </w:tcPr>
          <w:p w14:paraId="6F641A98" w14:textId="77777777" w:rsidR="00007E2C" w:rsidRPr="00007E2C" w:rsidRDefault="00007E2C" w:rsidP="00007E2C">
            <w:pPr>
              <w:jc w:val="both"/>
              <w:rPr>
                <w:rFonts w:ascii="Arial Nova" w:hAnsi="Arial Nova"/>
                <w:color w:val="466477"/>
              </w:rPr>
            </w:pPr>
          </w:p>
        </w:tc>
        <w:tc>
          <w:tcPr>
            <w:tcW w:w="8904" w:type="dxa"/>
          </w:tcPr>
          <w:p w14:paraId="6E5D2DCE" w14:textId="77777777" w:rsidR="00007E2C" w:rsidRPr="00007E2C" w:rsidRDefault="00007E2C" w:rsidP="00007E2C">
            <w:pPr>
              <w:jc w:val="both"/>
              <w:rPr>
                <w:rFonts w:ascii="Arial Nova" w:hAnsi="Arial Nova"/>
                <w:color w:val="466477"/>
              </w:rPr>
            </w:pPr>
          </w:p>
        </w:tc>
      </w:tr>
      <w:tr w:rsidR="00007E2C" w:rsidRPr="00007E2C" w14:paraId="2AEEA7B8" w14:textId="77777777" w:rsidTr="00C12760">
        <w:trPr>
          <w:jc w:val="center"/>
        </w:trPr>
        <w:tc>
          <w:tcPr>
            <w:tcW w:w="1810" w:type="dxa"/>
          </w:tcPr>
          <w:p w14:paraId="7F5D41B0" w14:textId="77777777" w:rsidR="00007E2C" w:rsidRPr="00007E2C" w:rsidRDefault="00007E2C" w:rsidP="00007E2C">
            <w:pPr>
              <w:jc w:val="both"/>
              <w:rPr>
                <w:rFonts w:ascii="Arial Nova" w:hAnsi="Arial Nova"/>
                <w:color w:val="466477"/>
              </w:rPr>
            </w:pPr>
          </w:p>
        </w:tc>
        <w:tc>
          <w:tcPr>
            <w:tcW w:w="8904" w:type="dxa"/>
          </w:tcPr>
          <w:p w14:paraId="37AE0B27" w14:textId="77777777" w:rsidR="00007E2C" w:rsidRPr="00007E2C" w:rsidRDefault="00007E2C" w:rsidP="00007E2C">
            <w:pPr>
              <w:jc w:val="both"/>
              <w:rPr>
                <w:rFonts w:ascii="Arial Nova" w:hAnsi="Arial Nova"/>
                <w:color w:val="466477"/>
              </w:rPr>
            </w:pPr>
          </w:p>
        </w:tc>
      </w:tr>
      <w:tr w:rsidR="00007E2C" w:rsidRPr="00007E2C" w14:paraId="0ACF6780" w14:textId="77777777" w:rsidTr="00C12760">
        <w:trPr>
          <w:jc w:val="center"/>
        </w:trPr>
        <w:tc>
          <w:tcPr>
            <w:tcW w:w="1810" w:type="dxa"/>
          </w:tcPr>
          <w:p w14:paraId="20A4FB70" w14:textId="77777777" w:rsidR="00007E2C" w:rsidRPr="00007E2C" w:rsidRDefault="00007E2C" w:rsidP="00007E2C">
            <w:pPr>
              <w:jc w:val="both"/>
              <w:rPr>
                <w:rFonts w:ascii="Arial Nova" w:hAnsi="Arial Nova"/>
                <w:color w:val="466477"/>
              </w:rPr>
            </w:pPr>
          </w:p>
        </w:tc>
        <w:tc>
          <w:tcPr>
            <w:tcW w:w="8904" w:type="dxa"/>
          </w:tcPr>
          <w:p w14:paraId="744EB700" w14:textId="77777777" w:rsidR="00007E2C" w:rsidRPr="00007E2C" w:rsidRDefault="00007E2C" w:rsidP="00007E2C">
            <w:pPr>
              <w:jc w:val="both"/>
              <w:rPr>
                <w:rFonts w:ascii="Arial Nova" w:hAnsi="Arial Nova"/>
                <w:color w:val="466477"/>
              </w:rPr>
            </w:pPr>
          </w:p>
        </w:tc>
      </w:tr>
      <w:tr w:rsidR="00007E2C" w:rsidRPr="00007E2C" w14:paraId="3CF0DE4A" w14:textId="77777777" w:rsidTr="00C12760">
        <w:trPr>
          <w:jc w:val="center"/>
        </w:trPr>
        <w:tc>
          <w:tcPr>
            <w:tcW w:w="1810" w:type="dxa"/>
          </w:tcPr>
          <w:p w14:paraId="51C24D93" w14:textId="77777777" w:rsidR="00007E2C" w:rsidRPr="00007E2C" w:rsidRDefault="00007E2C" w:rsidP="00007E2C">
            <w:pPr>
              <w:jc w:val="both"/>
              <w:rPr>
                <w:rFonts w:ascii="Arial Nova" w:hAnsi="Arial Nova"/>
                <w:color w:val="466477"/>
              </w:rPr>
            </w:pPr>
          </w:p>
        </w:tc>
        <w:tc>
          <w:tcPr>
            <w:tcW w:w="8904" w:type="dxa"/>
          </w:tcPr>
          <w:p w14:paraId="2626E376" w14:textId="77777777" w:rsidR="00007E2C" w:rsidRPr="00007E2C" w:rsidRDefault="00007E2C" w:rsidP="00007E2C">
            <w:pPr>
              <w:jc w:val="both"/>
              <w:rPr>
                <w:rFonts w:ascii="Arial Nova" w:hAnsi="Arial Nova"/>
                <w:color w:val="466477"/>
              </w:rPr>
            </w:pPr>
          </w:p>
        </w:tc>
      </w:tr>
      <w:tr w:rsidR="00007E2C" w:rsidRPr="00007E2C" w14:paraId="4DE2E7C7" w14:textId="77777777" w:rsidTr="00C12760">
        <w:trPr>
          <w:jc w:val="center"/>
        </w:trPr>
        <w:tc>
          <w:tcPr>
            <w:tcW w:w="1810" w:type="dxa"/>
          </w:tcPr>
          <w:p w14:paraId="7F8C8E1A" w14:textId="77777777" w:rsidR="00007E2C" w:rsidRPr="00007E2C" w:rsidRDefault="00007E2C" w:rsidP="00007E2C">
            <w:pPr>
              <w:jc w:val="both"/>
              <w:rPr>
                <w:rFonts w:ascii="Arial Nova" w:hAnsi="Arial Nova"/>
                <w:color w:val="466477"/>
              </w:rPr>
            </w:pPr>
          </w:p>
        </w:tc>
        <w:tc>
          <w:tcPr>
            <w:tcW w:w="8904" w:type="dxa"/>
          </w:tcPr>
          <w:p w14:paraId="4E3477C0" w14:textId="77777777" w:rsidR="00007E2C" w:rsidRPr="00007E2C" w:rsidRDefault="00007E2C" w:rsidP="00007E2C">
            <w:pPr>
              <w:jc w:val="both"/>
              <w:rPr>
                <w:rFonts w:ascii="Arial Nova" w:hAnsi="Arial Nova"/>
                <w:color w:val="466477"/>
              </w:rPr>
            </w:pPr>
          </w:p>
        </w:tc>
      </w:tr>
      <w:bookmarkEnd w:id="0"/>
    </w:tbl>
    <w:p w14:paraId="14E28DC5" w14:textId="77777777" w:rsidR="00007E2C" w:rsidRPr="00007E2C" w:rsidRDefault="00007E2C" w:rsidP="00007E2C">
      <w:pPr>
        <w:jc w:val="both"/>
        <w:rPr>
          <w:rFonts w:ascii="Arial Nova" w:hAnsi="Arial Nova"/>
          <w:color w:val="466477"/>
          <w:lang w:eastAsia="en-IN"/>
        </w:rPr>
      </w:pP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F69F2" w14:textId="77777777" w:rsidR="006913DE" w:rsidRDefault="006913DE">
      <w:pPr>
        <w:spacing w:line="240" w:lineRule="auto"/>
      </w:pPr>
      <w:r>
        <w:separator/>
      </w:r>
    </w:p>
  </w:endnote>
  <w:endnote w:type="continuationSeparator" w:id="0">
    <w:p w14:paraId="25F0AC9D" w14:textId="77777777" w:rsidR="006913DE" w:rsidRDefault="00691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38484" w14:textId="77777777" w:rsidR="006913DE" w:rsidRDefault="006913DE">
      <w:pPr>
        <w:spacing w:line="240" w:lineRule="auto"/>
      </w:pPr>
      <w:r>
        <w:separator/>
      </w:r>
    </w:p>
  </w:footnote>
  <w:footnote w:type="continuationSeparator" w:id="0">
    <w:p w14:paraId="3E3FD9D2" w14:textId="77777777" w:rsidR="006913DE" w:rsidRDefault="00691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E348E"/>
    <w:multiLevelType w:val="hybridMultilevel"/>
    <w:tmpl w:val="B7DAC9CE"/>
    <w:lvl w:ilvl="0" w:tplc="77E8633A">
      <w:start w:val="1"/>
      <w:numFmt w:val="decimal"/>
      <w:lvlText w:val="%1."/>
      <w:lvlJc w:val="left"/>
      <w:pPr>
        <w:ind w:left="720" w:hanging="360"/>
      </w:pPr>
      <w:rPr>
        <w:rFonts w:ascii="Arial" w:hAnsi="Arial" w:hint="default"/>
      </w:rPr>
    </w:lvl>
    <w:lvl w:ilvl="1" w:tplc="1C4E21C0">
      <w:numFmt w:val="decimal"/>
      <w:lvlText w:val=""/>
      <w:lvlJc w:val="left"/>
    </w:lvl>
    <w:lvl w:ilvl="2" w:tplc="2CD6600A">
      <w:numFmt w:val="decimal"/>
      <w:lvlText w:val=""/>
      <w:lvlJc w:val="left"/>
    </w:lvl>
    <w:lvl w:ilvl="3" w:tplc="F23A20F6">
      <w:numFmt w:val="decimal"/>
      <w:lvlText w:val=""/>
      <w:lvlJc w:val="left"/>
    </w:lvl>
    <w:lvl w:ilvl="4" w:tplc="DA8A8ABE">
      <w:numFmt w:val="decimal"/>
      <w:lvlText w:val=""/>
      <w:lvlJc w:val="left"/>
    </w:lvl>
    <w:lvl w:ilvl="5" w:tplc="0DAE30F6">
      <w:numFmt w:val="decimal"/>
      <w:lvlText w:val=""/>
      <w:lvlJc w:val="left"/>
    </w:lvl>
    <w:lvl w:ilvl="6" w:tplc="A024EEF0">
      <w:numFmt w:val="decimal"/>
      <w:lvlText w:val=""/>
      <w:lvlJc w:val="left"/>
    </w:lvl>
    <w:lvl w:ilvl="7" w:tplc="2D0A687E">
      <w:numFmt w:val="decimal"/>
      <w:lvlText w:val=""/>
      <w:lvlJc w:val="left"/>
    </w:lvl>
    <w:lvl w:ilvl="8" w:tplc="470600C6">
      <w:numFmt w:val="decimal"/>
      <w:lvlText w:val=""/>
      <w:lvlJc w:val="left"/>
    </w:lvl>
  </w:abstractNum>
  <w:abstractNum w:abstractNumId="1" w15:restartNumberingAfterBreak="0">
    <w:nsid w:val="3E086BA9"/>
    <w:multiLevelType w:val="hybridMultilevel"/>
    <w:tmpl w:val="FBC694E2"/>
    <w:lvl w:ilvl="0" w:tplc="3E2A4FF8">
      <w:start w:val="1"/>
      <w:numFmt w:val="decimal"/>
      <w:lvlText w:val="%1."/>
      <w:lvlJc w:val="left"/>
      <w:pPr>
        <w:ind w:left="720" w:hanging="360"/>
      </w:pPr>
      <w:rPr>
        <w:rFonts w:ascii="Arial" w:hAnsi="Arial" w:hint="default"/>
      </w:rPr>
    </w:lvl>
    <w:lvl w:ilvl="1" w:tplc="4DD8EED6">
      <w:numFmt w:val="decimal"/>
      <w:lvlText w:val=""/>
      <w:lvlJc w:val="left"/>
    </w:lvl>
    <w:lvl w:ilvl="2" w:tplc="4DE83500">
      <w:numFmt w:val="decimal"/>
      <w:lvlText w:val=""/>
      <w:lvlJc w:val="left"/>
    </w:lvl>
    <w:lvl w:ilvl="3" w:tplc="C660CF74">
      <w:numFmt w:val="decimal"/>
      <w:lvlText w:val=""/>
      <w:lvlJc w:val="left"/>
    </w:lvl>
    <w:lvl w:ilvl="4" w:tplc="4C585A4C">
      <w:numFmt w:val="decimal"/>
      <w:lvlText w:val=""/>
      <w:lvlJc w:val="left"/>
    </w:lvl>
    <w:lvl w:ilvl="5" w:tplc="7FEAB89C">
      <w:numFmt w:val="decimal"/>
      <w:lvlText w:val=""/>
      <w:lvlJc w:val="left"/>
    </w:lvl>
    <w:lvl w:ilvl="6" w:tplc="EB2447FC">
      <w:numFmt w:val="decimal"/>
      <w:lvlText w:val=""/>
      <w:lvlJc w:val="left"/>
    </w:lvl>
    <w:lvl w:ilvl="7" w:tplc="E0E2EA62">
      <w:numFmt w:val="decimal"/>
      <w:lvlText w:val=""/>
      <w:lvlJc w:val="left"/>
    </w:lvl>
    <w:lvl w:ilvl="8" w:tplc="577EF374">
      <w:numFmt w:val="decimal"/>
      <w:lvlText w:val=""/>
      <w:lvlJc w:val="left"/>
    </w:lvl>
  </w:abstractNum>
  <w:abstractNum w:abstractNumId="2" w15:restartNumberingAfterBreak="0">
    <w:nsid w:val="5C43353B"/>
    <w:multiLevelType w:val="hybridMultilevel"/>
    <w:tmpl w:val="8DC69038"/>
    <w:lvl w:ilvl="0" w:tplc="471C579A">
      <w:start w:val="1"/>
      <w:numFmt w:val="decimal"/>
      <w:lvlText w:val="%1."/>
      <w:lvlJc w:val="left"/>
      <w:pPr>
        <w:ind w:left="720" w:hanging="360"/>
      </w:pPr>
      <w:rPr>
        <w:rFonts w:ascii="Arial" w:hAnsi="Arial" w:hint="default"/>
      </w:rPr>
    </w:lvl>
    <w:lvl w:ilvl="1" w:tplc="1FBE41D8">
      <w:numFmt w:val="decimal"/>
      <w:lvlText w:val=""/>
      <w:lvlJc w:val="left"/>
    </w:lvl>
    <w:lvl w:ilvl="2" w:tplc="8B12AE14">
      <w:numFmt w:val="decimal"/>
      <w:lvlText w:val=""/>
      <w:lvlJc w:val="left"/>
    </w:lvl>
    <w:lvl w:ilvl="3" w:tplc="E06C3AC6">
      <w:numFmt w:val="decimal"/>
      <w:lvlText w:val=""/>
      <w:lvlJc w:val="left"/>
    </w:lvl>
    <w:lvl w:ilvl="4" w:tplc="249CBCAE">
      <w:numFmt w:val="decimal"/>
      <w:lvlText w:val=""/>
      <w:lvlJc w:val="left"/>
    </w:lvl>
    <w:lvl w:ilvl="5" w:tplc="DFCE9134">
      <w:numFmt w:val="decimal"/>
      <w:lvlText w:val=""/>
      <w:lvlJc w:val="left"/>
    </w:lvl>
    <w:lvl w:ilvl="6" w:tplc="0F629D90">
      <w:numFmt w:val="decimal"/>
      <w:lvlText w:val=""/>
      <w:lvlJc w:val="left"/>
    </w:lvl>
    <w:lvl w:ilvl="7" w:tplc="379E098A">
      <w:numFmt w:val="decimal"/>
      <w:lvlText w:val=""/>
      <w:lvlJc w:val="left"/>
    </w:lvl>
    <w:lvl w:ilvl="8" w:tplc="3E9E8FC0">
      <w:numFmt w:val="decimal"/>
      <w:lvlText w:val=""/>
      <w:lvlJc w:val="left"/>
    </w:lvl>
  </w:abstractNum>
  <w:abstractNum w:abstractNumId="3" w15:restartNumberingAfterBreak="0">
    <w:nsid w:val="7671187C"/>
    <w:multiLevelType w:val="hybridMultilevel"/>
    <w:tmpl w:val="D018E1AA"/>
    <w:lvl w:ilvl="0" w:tplc="6A62BB60">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2855862">
    <w:abstractNumId w:val="0"/>
  </w:num>
  <w:num w:numId="2" w16cid:durableId="505901652">
    <w:abstractNumId w:val="1"/>
  </w:num>
  <w:num w:numId="3" w16cid:durableId="489906595">
    <w:abstractNumId w:val="2"/>
  </w:num>
  <w:num w:numId="4" w16cid:durableId="2131435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07E2C"/>
    <w:rsid w:val="00085159"/>
    <w:rsid w:val="00142835"/>
    <w:rsid w:val="001C0DFC"/>
    <w:rsid w:val="00215C40"/>
    <w:rsid w:val="002376F1"/>
    <w:rsid w:val="003F0C8D"/>
    <w:rsid w:val="00401AE6"/>
    <w:rsid w:val="005F36A2"/>
    <w:rsid w:val="00654A5C"/>
    <w:rsid w:val="006913DE"/>
    <w:rsid w:val="006D0571"/>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007E2C"/>
    <w:pPr>
      <w:spacing w:line="360" w:lineRule="auto"/>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2024-09-24T17:47:00Z</dcterms:created>
  <dcterms:modified xsi:type="dcterms:W3CDTF">2024-09-24T17:47:00Z</dcterms:modified>
</cp:coreProperties>
</file>